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535" w:rsidRPr="00E313D8" w:rsidRDefault="00312535" w:rsidP="00312535">
      <w:pPr>
        <w:pStyle w:val="a3"/>
        <w:spacing w:before="0" w:beforeAutospacing="0" w:after="0" w:afterAutospacing="0" w:line="360" w:lineRule="auto"/>
        <w:rPr>
          <w:rFonts w:ascii="黑体" w:eastAsia="黑体" w:hAnsi="黑体" w:cs="仿宋" w:hint="eastAsia"/>
          <w:color w:val="333333"/>
          <w:sz w:val="32"/>
          <w:szCs w:val="32"/>
          <w:shd w:val="clear" w:color="auto" w:fill="FFFFFF"/>
        </w:rPr>
      </w:pPr>
      <w:r w:rsidRPr="00E313D8">
        <w:rPr>
          <w:rFonts w:ascii="黑体" w:eastAsia="黑体" w:hAnsi="黑体" w:cs="仿宋" w:hint="eastAsia"/>
          <w:color w:val="000000"/>
          <w:sz w:val="32"/>
          <w:szCs w:val="32"/>
          <w:lang/>
        </w:rPr>
        <w:t>附件</w:t>
      </w:r>
    </w:p>
    <w:p w:rsidR="00312535" w:rsidRDefault="00312535" w:rsidP="00312535">
      <w:pPr>
        <w:jc w:val="center"/>
        <w:rPr>
          <w:rFonts w:ascii="仿宋" w:eastAsia="仿宋" w:hAnsi="仿宋" w:cs="仿宋" w:hint="eastAsia"/>
          <w:b/>
          <w:bCs/>
          <w:kern w:val="0"/>
          <w:sz w:val="32"/>
          <w:szCs w:val="32"/>
          <w:shd w:val="clear" w:color="auto" w:fill="FFFFFF"/>
          <w:lang/>
        </w:rPr>
      </w:pPr>
      <w:r>
        <w:rPr>
          <w:rFonts w:ascii="仿宋" w:eastAsia="仿宋" w:hAnsi="仿宋" w:cs="仿宋" w:hint="eastAsia"/>
          <w:b/>
          <w:bCs/>
          <w:kern w:val="0"/>
          <w:sz w:val="32"/>
          <w:szCs w:val="32"/>
          <w:shd w:val="clear" w:color="auto" w:fill="FFFFFF"/>
          <w:lang/>
        </w:rPr>
        <w:t>东华理工大学教职工公务</w:t>
      </w:r>
      <w:proofErr w:type="gramStart"/>
      <w:r>
        <w:rPr>
          <w:rFonts w:ascii="仿宋" w:eastAsia="仿宋" w:hAnsi="仿宋" w:cs="仿宋" w:hint="eastAsia"/>
          <w:b/>
          <w:bCs/>
          <w:kern w:val="0"/>
          <w:sz w:val="32"/>
          <w:szCs w:val="32"/>
          <w:shd w:val="clear" w:color="auto" w:fill="FFFFFF"/>
          <w:lang/>
        </w:rPr>
        <w:t>差旅审批</w:t>
      </w:r>
      <w:proofErr w:type="gramEnd"/>
      <w:r>
        <w:rPr>
          <w:rFonts w:ascii="仿宋" w:eastAsia="仿宋" w:hAnsi="仿宋" w:cs="仿宋" w:hint="eastAsia"/>
          <w:b/>
          <w:bCs/>
          <w:kern w:val="0"/>
          <w:sz w:val="32"/>
          <w:szCs w:val="32"/>
          <w:shd w:val="clear" w:color="auto" w:fill="FFFFFF"/>
          <w:lang/>
        </w:rPr>
        <w:t>报销单</w:t>
      </w:r>
    </w:p>
    <w:p w:rsidR="00312535" w:rsidRDefault="00312535" w:rsidP="00312535">
      <w:pPr>
        <w:pStyle w:val="a3"/>
        <w:spacing w:before="0" w:beforeAutospacing="0" w:after="0" w:afterAutospacing="0" w:line="360" w:lineRule="auto"/>
        <w:rPr>
          <w:rFonts w:ascii="仿宋" w:eastAsia="仿宋" w:hAnsi="仿宋" w:cs="仿宋" w:hint="eastAsia"/>
          <w:color w:val="333333"/>
          <w:sz w:val="21"/>
          <w:szCs w:val="21"/>
          <w:shd w:val="clear" w:color="auto" w:fill="FFFFFF"/>
        </w:rPr>
      </w:pPr>
      <w:r>
        <w:rPr>
          <w:rFonts w:hint="eastAsia"/>
          <w:color w:val="000000"/>
          <w:sz w:val="15"/>
          <w:szCs w:val="15"/>
          <w:lang/>
        </w:rPr>
        <w:t xml:space="preserve">    </w:t>
      </w:r>
      <w:r>
        <w:rPr>
          <w:rFonts w:ascii="仿宋" w:eastAsia="仿宋" w:hAnsi="仿宋" w:cs="仿宋" w:hint="eastAsia"/>
          <w:color w:val="000000"/>
          <w:sz w:val="21"/>
          <w:szCs w:val="21"/>
          <w:lang/>
        </w:rPr>
        <w:t xml:space="preserve"> 单位：                                                     年     月      日</w:t>
      </w:r>
    </w:p>
    <w:tbl>
      <w:tblPr>
        <w:tblW w:w="0" w:type="auto"/>
        <w:tblLayout w:type="fixed"/>
        <w:tblCellMar>
          <w:left w:w="0" w:type="dxa"/>
          <w:right w:w="0" w:type="dxa"/>
        </w:tblCellMar>
        <w:tblLook w:val="0000"/>
      </w:tblPr>
      <w:tblGrid>
        <w:gridCol w:w="1530"/>
        <w:gridCol w:w="2041"/>
        <w:gridCol w:w="70"/>
        <w:gridCol w:w="1080"/>
        <w:gridCol w:w="1550"/>
        <w:gridCol w:w="150"/>
        <w:gridCol w:w="1560"/>
        <w:gridCol w:w="1619"/>
      </w:tblGrid>
      <w:tr w:rsidR="00312535" w:rsidTr="00037BF7">
        <w:trPr>
          <w:trHeight w:val="695"/>
        </w:trPr>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535" w:rsidRDefault="00312535" w:rsidP="00037BF7">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rPr>
              <w:t>出差人员</w:t>
            </w:r>
          </w:p>
        </w:tc>
        <w:tc>
          <w:tcPr>
            <w:tcW w:w="2111" w:type="dxa"/>
            <w:gridSpan w:val="2"/>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312535" w:rsidRDefault="00312535" w:rsidP="00037BF7">
            <w:pPr>
              <w:jc w:val="center"/>
              <w:rPr>
                <w:rFonts w:ascii="仿宋" w:eastAsia="仿宋" w:hAnsi="仿宋" w:cs="仿宋" w:hint="eastAsia"/>
                <w:color w:val="000000"/>
                <w:sz w:val="18"/>
                <w:szCs w:val="18"/>
              </w:rPr>
            </w:pPr>
          </w:p>
        </w:tc>
        <w:tc>
          <w:tcPr>
            <w:tcW w:w="1080"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rsidR="00312535" w:rsidRDefault="00312535" w:rsidP="00037BF7">
            <w:pPr>
              <w:jc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rPr>
              <w:t>职务（职称）</w:t>
            </w:r>
          </w:p>
        </w:tc>
        <w:tc>
          <w:tcPr>
            <w:tcW w:w="1700" w:type="dxa"/>
            <w:gridSpan w:val="2"/>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312535" w:rsidRDefault="00312535" w:rsidP="00037BF7">
            <w:pPr>
              <w:jc w:val="center"/>
              <w:rPr>
                <w:rFonts w:ascii="仿宋" w:eastAsia="仿宋" w:hAnsi="仿宋" w:cs="仿宋" w:hint="eastAsia"/>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535" w:rsidRDefault="00312535" w:rsidP="00037BF7">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rPr>
              <w:t>出差目的地（按不同地分列）</w:t>
            </w:r>
          </w:p>
        </w:tc>
        <w:tc>
          <w:tcPr>
            <w:tcW w:w="16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12535" w:rsidRDefault="00312535" w:rsidP="00037BF7">
            <w:pPr>
              <w:jc w:val="center"/>
              <w:rPr>
                <w:rFonts w:ascii="仿宋" w:eastAsia="仿宋" w:hAnsi="仿宋" w:cs="仿宋" w:hint="eastAsia"/>
                <w:color w:val="000000"/>
                <w:sz w:val="18"/>
                <w:szCs w:val="18"/>
              </w:rPr>
            </w:pPr>
          </w:p>
        </w:tc>
      </w:tr>
      <w:tr w:rsidR="00312535" w:rsidTr="00037BF7">
        <w:trPr>
          <w:trHeight w:val="575"/>
        </w:trPr>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535" w:rsidRDefault="00312535" w:rsidP="00037BF7">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rPr>
              <w:t>同行人员</w:t>
            </w:r>
          </w:p>
        </w:tc>
        <w:tc>
          <w:tcPr>
            <w:tcW w:w="2111" w:type="dxa"/>
            <w:gridSpan w:val="2"/>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312535" w:rsidRDefault="00312535" w:rsidP="00037BF7">
            <w:pPr>
              <w:jc w:val="center"/>
              <w:rPr>
                <w:rFonts w:ascii="仿宋" w:eastAsia="仿宋" w:hAnsi="仿宋" w:cs="仿宋" w:hint="eastAsia"/>
                <w:color w:val="000000"/>
                <w:sz w:val="18"/>
                <w:szCs w:val="18"/>
              </w:rPr>
            </w:pPr>
          </w:p>
        </w:tc>
        <w:tc>
          <w:tcPr>
            <w:tcW w:w="1080"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rsidR="00312535" w:rsidRDefault="00312535" w:rsidP="00037BF7">
            <w:pPr>
              <w:jc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rPr>
              <w:t>职务（职称）</w:t>
            </w:r>
          </w:p>
        </w:tc>
        <w:tc>
          <w:tcPr>
            <w:tcW w:w="1700" w:type="dxa"/>
            <w:gridSpan w:val="2"/>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312535" w:rsidRDefault="00312535" w:rsidP="00037BF7">
            <w:pPr>
              <w:jc w:val="center"/>
              <w:rPr>
                <w:rFonts w:ascii="仿宋" w:eastAsia="仿宋" w:hAnsi="仿宋" w:cs="仿宋" w:hint="eastAsia"/>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535" w:rsidRDefault="00312535" w:rsidP="00037BF7">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rPr>
              <w:t>人数</w:t>
            </w:r>
          </w:p>
        </w:tc>
        <w:tc>
          <w:tcPr>
            <w:tcW w:w="16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12535" w:rsidRDefault="00312535" w:rsidP="00037BF7">
            <w:pPr>
              <w:jc w:val="center"/>
              <w:rPr>
                <w:rFonts w:ascii="仿宋" w:eastAsia="仿宋" w:hAnsi="仿宋" w:cs="仿宋" w:hint="eastAsia"/>
                <w:color w:val="000000"/>
                <w:sz w:val="18"/>
                <w:szCs w:val="18"/>
              </w:rPr>
            </w:pPr>
          </w:p>
        </w:tc>
      </w:tr>
      <w:tr w:rsidR="00312535" w:rsidTr="00037BF7">
        <w:trPr>
          <w:trHeight w:val="495"/>
        </w:trPr>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535" w:rsidRDefault="00312535" w:rsidP="00037BF7">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rPr>
              <w:t>出差事由</w:t>
            </w:r>
          </w:p>
        </w:tc>
        <w:tc>
          <w:tcPr>
            <w:tcW w:w="8070"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12535" w:rsidRDefault="00312535" w:rsidP="00037BF7">
            <w:pPr>
              <w:jc w:val="center"/>
              <w:rPr>
                <w:rFonts w:ascii="仿宋" w:eastAsia="仿宋" w:hAnsi="仿宋" w:cs="仿宋" w:hint="eastAsia"/>
                <w:color w:val="000000"/>
                <w:sz w:val="18"/>
                <w:szCs w:val="18"/>
              </w:rPr>
            </w:pPr>
          </w:p>
        </w:tc>
      </w:tr>
      <w:tr w:rsidR="00312535" w:rsidTr="00037BF7">
        <w:trPr>
          <w:trHeight w:val="610"/>
        </w:trPr>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535" w:rsidRDefault="00312535" w:rsidP="00037BF7">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rPr>
              <w:t>出差起止时间（按不同地方分列）</w:t>
            </w:r>
          </w:p>
        </w:tc>
        <w:tc>
          <w:tcPr>
            <w:tcW w:w="4741"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12535" w:rsidRDefault="00312535" w:rsidP="00037BF7">
            <w:pPr>
              <w:jc w:val="center"/>
              <w:rPr>
                <w:rFonts w:ascii="仿宋" w:eastAsia="仿宋" w:hAnsi="仿宋" w:cs="仿宋" w:hint="eastAsia"/>
                <w:color w:val="000000"/>
                <w:sz w:val="18"/>
                <w:szCs w:val="18"/>
              </w:rPr>
            </w:pPr>
          </w:p>
        </w:tc>
        <w:tc>
          <w:tcPr>
            <w:tcW w:w="17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535" w:rsidRDefault="00312535" w:rsidP="00037BF7">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rPr>
              <w:t>自然天数</w:t>
            </w:r>
          </w:p>
        </w:tc>
        <w:tc>
          <w:tcPr>
            <w:tcW w:w="16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12535" w:rsidRDefault="00312535" w:rsidP="00037BF7">
            <w:pPr>
              <w:jc w:val="center"/>
              <w:rPr>
                <w:rFonts w:ascii="仿宋" w:eastAsia="仿宋" w:hAnsi="仿宋" w:cs="仿宋" w:hint="eastAsia"/>
                <w:color w:val="000000"/>
                <w:sz w:val="18"/>
                <w:szCs w:val="18"/>
              </w:rPr>
            </w:pPr>
          </w:p>
        </w:tc>
      </w:tr>
      <w:tr w:rsidR="00312535" w:rsidTr="00037BF7">
        <w:trPr>
          <w:trHeight w:val="595"/>
        </w:trPr>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535" w:rsidRDefault="00312535" w:rsidP="00037BF7">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rPr>
              <w:t>审批意见（如出差前已有审批单，且行程无改变，此栏可不填写）</w:t>
            </w:r>
          </w:p>
        </w:tc>
        <w:tc>
          <w:tcPr>
            <w:tcW w:w="8070"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12535" w:rsidRDefault="00312535" w:rsidP="00037BF7">
            <w:pPr>
              <w:jc w:val="center"/>
              <w:rPr>
                <w:rFonts w:ascii="仿宋" w:eastAsia="仿宋" w:hAnsi="仿宋" w:cs="仿宋" w:hint="eastAsia"/>
                <w:color w:val="000000"/>
                <w:sz w:val="18"/>
                <w:szCs w:val="18"/>
              </w:rPr>
            </w:pPr>
          </w:p>
        </w:tc>
      </w:tr>
      <w:tr w:rsidR="00312535" w:rsidTr="00037BF7">
        <w:trPr>
          <w:trHeight w:val="520"/>
        </w:trPr>
        <w:tc>
          <w:tcPr>
            <w:tcW w:w="9600"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535" w:rsidRDefault="00312535" w:rsidP="00037BF7">
            <w:pPr>
              <w:widowControl/>
              <w:jc w:val="center"/>
              <w:textAlignment w:val="center"/>
              <w:rPr>
                <w:rFonts w:ascii="仿宋" w:eastAsia="仿宋" w:hAnsi="仿宋" w:cs="仿宋" w:hint="eastAsia"/>
                <w:color w:val="000000"/>
                <w:sz w:val="18"/>
                <w:szCs w:val="18"/>
              </w:rPr>
            </w:pPr>
            <w:r>
              <w:rPr>
                <w:rFonts w:ascii="仿宋" w:eastAsia="仿宋" w:hAnsi="仿宋" w:cs="仿宋" w:hint="eastAsia"/>
                <w:b/>
                <w:bCs/>
                <w:color w:val="000000"/>
                <w:kern w:val="0"/>
                <w:sz w:val="24"/>
                <w:lang/>
              </w:rPr>
              <w:t>以下内容由出差人员报账时如实申报</w:t>
            </w:r>
          </w:p>
        </w:tc>
      </w:tr>
      <w:tr w:rsidR="00312535" w:rsidTr="00037BF7">
        <w:trPr>
          <w:trHeight w:val="575"/>
        </w:trPr>
        <w:tc>
          <w:tcPr>
            <w:tcW w:w="15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535" w:rsidRDefault="00312535" w:rsidP="00037BF7">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rPr>
              <w:t>用餐情况</w:t>
            </w:r>
          </w:p>
        </w:tc>
        <w:tc>
          <w:tcPr>
            <w:tcW w:w="20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12535" w:rsidRDefault="00312535" w:rsidP="00037BF7">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rPr>
              <w:t>自行用餐</w:t>
            </w:r>
          </w:p>
        </w:tc>
        <w:tc>
          <w:tcPr>
            <w:tcW w:w="441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12535" w:rsidRDefault="00312535" w:rsidP="00037BF7">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rPr>
              <w:t xml:space="preserve">    </w:t>
            </w:r>
            <w:r>
              <w:rPr>
                <w:rFonts w:ascii="Wingdings" w:hAnsi="Wingdings" w:cs="Wingdings"/>
                <w:color w:val="000000"/>
                <w:kern w:val="0"/>
                <w:sz w:val="22"/>
                <w:szCs w:val="22"/>
                <w:lang/>
              </w:rPr>
              <w:t></w:t>
            </w:r>
            <w:r>
              <w:rPr>
                <w:rStyle w:val="font01"/>
                <w:rFonts w:ascii="仿宋" w:eastAsia="仿宋" w:hAnsi="仿宋" w:cs="仿宋" w:hint="default"/>
                <w:sz w:val="18"/>
                <w:szCs w:val="18"/>
                <w:lang/>
              </w:rPr>
              <w:t xml:space="preserve">全部           </w:t>
            </w:r>
            <w:r>
              <w:rPr>
                <w:rFonts w:ascii="Wingdings" w:hAnsi="Wingdings" w:cs="Wingdings"/>
                <w:color w:val="000000"/>
                <w:kern w:val="0"/>
                <w:sz w:val="22"/>
                <w:szCs w:val="22"/>
                <w:lang/>
              </w:rPr>
              <w:t></w:t>
            </w:r>
            <w:r>
              <w:rPr>
                <w:rStyle w:val="font01"/>
                <w:rFonts w:ascii="仿宋" w:eastAsia="仿宋" w:hAnsi="仿宋" w:cs="仿宋" w:hint="default"/>
                <w:sz w:val="18"/>
                <w:szCs w:val="18"/>
                <w:lang/>
              </w:rPr>
              <w:t>部分</w:t>
            </w:r>
            <w:r>
              <w:rPr>
                <w:rStyle w:val="font11"/>
                <w:rFonts w:ascii="仿宋" w:eastAsia="仿宋" w:hAnsi="仿宋" w:cs="仿宋" w:hint="eastAsia"/>
                <w:sz w:val="18"/>
                <w:szCs w:val="18"/>
                <w:lang/>
              </w:rPr>
              <w:t xml:space="preserve">           </w:t>
            </w:r>
            <w:r>
              <w:rPr>
                <w:rFonts w:ascii="Wingdings" w:hAnsi="Wingdings" w:cs="Wingdings"/>
                <w:color w:val="000000"/>
                <w:kern w:val="0"/>
                <w:sz w:val="22"/>
                <w:szCs w:val="22"/>
                <w:lang/>
              </w:rPr>
              <w:t></w:t>
            </w:r>
            <w:r>
              <w:rPr>
                <w:rStyle w:val="font01"/>
                <w:rFonts w:ascii="仿宋" w:eastAsia="仿宋" w:hAnsi="仿宋" w:cs="仿宋" w:hint="default"/>
                <w:sz w:val="18"/>
                <w:szCs w:val="18"/>
                <w:lang/>
              </w:rPr>
              <w:t>无</w:t>
            </w:r>
          </w:p>
        </w:tc>
        <w:tc>
          <w:tcPr>
            <w:tcW w:w="16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12535" w:rsidRDefault="00312535" w:rsidP="00037BF7">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rPr>
              <w:t>说明</w:t>
            </w:r>
          </w:p>
        </w:tc>
      </w:tr>
      <w:tr w:rsidR="00312535" w:rsidTr="00037BF7">
        <w:trPr>
          <w:trHeight w:val="790"/>
        </w:trPr>
        <w:tc>
          <w:tcPr>
            <w:tcW w:w="15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535" w:rsidRDefault="00312535" w:rsidP="00037BF7">
            <w:pPr>
              <w:jc w:val="center"/>
              <w:rPr>
                <w:rFonts w:ascii="仿宋" w:eastAsia="仿宋" w:hAnsi="仿宋" w:cs="仿宋" w:hint="eastAsia"/>
                <w:color w:val="000000"/>
                <w:szCs w:val="21"/>
              </w:rPr>
            </w:pPr>
          </w:p>
        </w:tc>
        <w:tc>
          <w:tcPr>
            <w:tcW w:w="2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535" w:rsidRDefault="00312535" w:rsidP="00037BF7">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rPr>
              <w:t>接待单位或其他单位协助安排就餐</w:t>
            </w:r>
          </w:p>
        </w:tc>
        <w:tc>
          <w:tcPr>
            <w:tcW w:w="270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12535" w:rsidRDefault="00312535" w:rsidP="00037BF7">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rPr>
              <w:t xml:space="preserve">    </w:t>
            </w:r>
            <w:r>
              <w:rPr>
                <w:rFonts w:ascii="Wingdings" w:hAnsi="Wingdings" w:cs="Wingdings"/>
                <w:color w:val="000000"/>
                <w:kern w:val="0"/>
                <w:sz w:val="22"/>
                <w:szCs w:val="22"/>
                <w:lang/>
              </w:rPr>
              <w:t></w:t>
            </w:r>
            <w:r>
              <w:rPr>
                <w:rStyle w:val="font01"/>
                <w:rFonts w:ascii="仿宋" w:eastAsia="仿宋" w:hAnsi="仿宋" w:cs="仿宋" w:hint="default"/>
                <w:sz w:val="18"/>
                <w:szCs w:val="18"/>
                <w:lang/>
              </w:rPr>
              <w:t xml:space="preserve">全部   </w:t>
            </w:r>
            <w:r>
              <w:rPr>
                <w:rFonts w:ascii="Wingdings" w:hAnsi="Wingdings" w:cs="Wingdings"/>
                <w:color w:val="000000"/>
                <w:kern w:val="0"/>
                <w:sz w:val="22"/>
                <w:szCs w:val="22"/>
                <w:lang/>
              </w:rPr>
              <w:t></w:t>
            </w:r>
            <w:r>
              <w:rPr>
                <w:rStyle w:val="font01"/>
                <w:rFonts w:ascii="仿宋" w:eastAsia="仿宋" w:hAnsi="仿宋" w:cs="仿宋" w:hint="default"/>
                <w:sz w:val="18"/>
                <w:szCs w:val="18"/>
                <w:lang/>
              </w:rPr>
              <w:t>部分</w:t>
            </w:r>
            <w:r>
              <w:rPr>
                <w:rStyle w:val="font11"/>
                <w:rFonts w:ascii="仿宋" w:eastAsia="仿宋" w:hAnsi="仿宋" w:cs="仿宋" w:hint="eastAsia"/>
                <w:sz w:val="18"/>
                <w:szCs w:val="18"/>
                <w:lang/>
              </w:rPr>
              <w:t xml:space="preserve">  </w:t>
            </w:r>
            <w:r>
              <w:rPr>
                <w:rFonts w:ascii="Wingdings" w:hAnsi="Wingdings" w:cs="Wingdings"/>
                <w:color w:val="000000"/>
                <w:kern w:val="0"/>
                <w:sz w:val="22"/>
                <w:szCs w:val="22"/>
                <w:lang/>
              </w:rPr>
              <w:t></w:t>
            </w:r>
            <w:r>
              <w:rPr>
                <w:rStyle w:val="font01"/>
                <w:rFonts w:ascii="仿宋" w:eastAsia="仿宋" w:hAnsi="仿宋" w:cs="仿宋" w:hint="default"/>
                <w:sz w:val="18"/>
                <w:szCs w:val="18"/>
                <w:lang/>
              </w:rPr>
              <w:t>无</w:t>
            </w:r>
          </w:p>
        </w:tc>
        <w:tc>
          <w:tcPr>
            <w:tcW w:w="17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535" w:rsidRDefault="00312535" w:rsidP="00037BF7">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交款金额        元</w:t>
            </w:r>
          </w:p>
        </w:tc>
        <w:tc>
          <w:tcPr>
            <w:tcW w:w="1619"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312535" w:rsidRDefault="00312535" w:rsidP="00037BF7">
            <w:pPr>
              <w:widowControl/>
              <w:jc w:val="right"/>
              <w:textAlignment w:val="center"/>
              <w:rPr>
                <w:rFonts w:ascii="仿宋" w:eastAsia="仿宋" w:hAnsi="仿宋" w:cs="仿宋" w:hint="eastAsia"/>
                <w:color w:val="000000"/>
                <w:kern w:val="0"/>
                <w:sz w:val="18"/>
                <w:szCs w:val="18"/>
                <w:lang/>
              </w:rPr>
            </w:pPr>
          </w:p>
          <w:p w:rsidR="00312535" w:rsidRDefault="00312535" w:rsidP="00037BF7">
            <w:pPr>
              <w:rPr>
                <w:rFonts w:ascii="仿宋" w:eastAsia="仿宋" w:hAnsi="仿宋" w:cs="仿宋" w:hint="eastAsia"/>
                <w:color w:val="000000"/>
                <w:sz w:val="18"/>
                <w:szCs w:val="18"/>
              </w:rPr>
            </w:pPr>
          </w:p>
        </w:tc>
      </w:tr>
      <w:tr w:rsidR="00312535" w:rsidTr="00037BF7">
        <w:trPr>
          <w:trHeight w:val="670"/>
        </w:trPr>
        <w:tc>
          <w:tcPr>
            <w:tcW w:w="153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535" w:rsidRDefault="00312535" w:rsidP="00037BF7">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rPr>
              <w:t>用车情况</w:t>
            </w:r>
          </w:p>
        </w:tc>
        <w:tc>
          <w:tcPr>
            <w:tcW w:w="2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535" w:rsidRDefault="00312535" w:rsidP="00037BF7">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rPr>
              <w:t>接待单位提供交通工具</w:t>
            </w:r>
          </w:p>
        </w:tc>
        <w:tc>
          <w:tcPr>
            <w:tcW w:w="270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12535" w:rsidRDefault="00312535" w:rsidP="00037BF7">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rPr>
              <w:t xml:space="preserve">    </w:t>
            </w:r>
            <w:r>
              <w:rPr>
                <w:rFonts w:ascii="Wingdings" w:hAnsi="Wingdings" w:cs="Wingdings"/>
                <w:color w:val="000000"/>
                <w:kern w:val="0"/>
                <w:sz w:val="22"/>
                <w:szCs w:val="22"/>
                <w:lang/>
              </w:rPr>
              <w:t></w:t>
            </w:r>
            <w:r>
              <w:rPr>
                <w:rStyle w:val="font01"/>
                <w:rFonts w:ascii="仿宋" w:eastAsia="仿宋" w:hAnsi="仿宋" w:cs="仿宋" w:hint="default"/>
                <w:sz w:val="18"/>
                <w:szCs w:val="18"/>
                <w:lang/>
              </w:rPr>
              <w:t xml:space="preserve">全部   </w:t>
            </w:r>
            <w:r>
              <w:rPr>
                <w:rFonts w:ascii="Wingdings" w:hAnsi="Wingdings" w:cs="Wingdings"/>
                <w:color w:val="000000"/>
                <w:kern w:val="0"/>
                <w:sz w:val="22"/>
                <w:szCs w:val="22"/>
                <w:lang/>
              </w:rPr>
              <w:t></w:t>
            </w:r>
            <w:r>
              <w:rPr>
                <w:rStyle w:val="font01"/>
                <w:rFonts w:ascii="仿宋" w:eastAsia="仿宋" w:hAnsi="仿宋" w:cs="仿宋" w:hint="default"/>
                <w:sz w:val="18"/>
                <w:szCs w:val="18"/>
                <w:lang/>
              </w:rPr>
              <w:t>部分</w:t>
            </w:r>
            <w:r>
              <w:rPr>
                <w:rStyle w:val="font11"/>
                <w:rFonts w:ascii="仿宋" w:eastAsia="仿宋" w:hAnsi="仿宋" w:cs="仿宋" w:hint="eastAsia"/>
                <w:sz w:val="18"/>
                <w:szCs w:val="18"/>
                <w:lang/>
              </w:rPr>
              <w:t xml:space="preserve">  </w:t>
            </w:r>
            <w:r>
              <w:rPr>
                <w:rFonts w:ascii="Wingdings" w:hAnsi="Wingdings" w:cs="Wingdings"/>
                <w:color w:val="000000"/>
                <w:kern w:val="0"/>
                <w:sz w:val="22"/>
                <w:szCs w:val="22"/>
                <w:lang/>
              </w:rPr>
              <w:t></w:t>
            </w:r>
            <w:r>
              <w:rPr>
                <w:rStyle w:val="font01"/>
                <w:rFonts w:ascii="仿宋" w:eastAsia="仿宋" w:hAnsi="仿宋" w:cs="仿宋" w:hint="default"/>
                <w:sz w:val="18"/>
                <w:szCs w:val="18"/>
                <w:lang/>
              </w:rPr>
              <w:t>无</w:t>
            </w:r>
          </w:p>
        </w:tc>
        <w:tc>
          <w:tcPr>
            <w:tcW w:w="17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535" w:rsidRDefault="00312535" w:rsidP="00037BF7">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rPr>
              <w:t>交款金额        元</w:t>
            </w:r>
          </w:p>
        </w:tc>
        <w:tc>
          <w:tcPr>
            <w:tcW w:w="1619" w:type="dxa"/>
            <w:vMerge/>
            <w:tcBorders>
              <w:left w:val="single" w:sz="4" w:space="0" w:color="000000"/>
              <w:bottom w:val="nil"/>
              <w:right w:val="single" w:sz="4" w:space="0" w:color="000000"/>
            </w:tcBorders>
            <w:noWrap/>
            <w:tcMar>
              <w:top w:w="15" w:type="dxa"/>
              <w:left w:w="15" w:type="dxa"/>
              <w:right w:w="15" w:type="dxa"/>
            </w:tcMar>
            <w:vAlign w:val="center"/>
          </w:tcPr>
          <w:p w:rsidR="00312535" w:rsidRDefault="00312535" w:rsidP="00037BF7">
            <w:pPr>
              <w:rPr>
                <w:rFonts w:ascii="仿宋" w:eastAsia="仿宋" w:hAnsi="仿宋" w:cs="仿宋" w:hint="eastAsia"/>
                <w:color w:val="000000"/>
                <w:sz w:val="18"/>
                <w:szCs w:val="18"/>
              </w:rPr>
            </w:pPr>
          </w:p>
        </w:tc>
      </w:tr>
      <w:tr w:rsidR="00312535" w:rsidTr="00037BF7">
        <w:trPr>
          <w:trHeight w:val="705"/>
        </w:trPr>
        <w:tc>
          <w:tcPr>
            <w:tcW w:w="15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535" w:rsidRDefault="00312535" w:rsidP="00037BF7">
            <w:pPr>
              <w:jc w:val="center"/>
              <w:rPr>
                <w:rFonts w:ascii="仿宋" w:eastAsia="仿宋" w:hAnsi="仿宋" w:cs="仿宋" w:hint="eastAsia"/>
                <w:color w:val="000000"/>
                <w:sz w:val="24"/>
              </w:rPr>
            </w:pPr>
          </w:p>
        </w:tc>
        <w:tc>
          <w:tcPr>
            <w:tcW w:w="2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535" w:rsidRDefault="00312535" w:rsidP="00037BF7">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rPr>
              <w:t>本单位或其他单位提供交通工具</w:t>
            </w:r>
          </w:p>
        </w:tc>
        <w:tc>
          <w:tcPr>
            <w:tcW w:w="441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12535" w:rsidRDefault="00312535" w:rsidP="00037BF7">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rPr>
              <w:t xml:space="preserve">    </w:t>
            </w:r>
            <w:r>
              <w:rPr>
                <w:rFonts w:ascii="Wingdings" w:hAnsi="Wingdings" w:cs="Wingdings"/>
                <w:color w:val="000000"/>
                <w:kern w:val="0"/>
                <w:sz w:val="22"/>
                <w:szCs w:val="22"/>
                <w:lang/>
              </w:rPr>
              <w:t></w:t>
            </w:r>
            <w:r>
              <w:rPr>
                <w:rStyle w:val="font01"/>
                <w:rFonts w:ascii="仿宋" w:eastAsia="仿宋" w:hAnsi="仿宋" w:cs="仿宋" w:hint="default"/>
                <w:sz w:val="18"/>
                <w:szCs w:val="18"/>
                <w:lang/>
              </w:rPr>
              <w:t xml:space="preserve">有           </w:t>
            </w:r>
            <w:r>
              <w:rPr>
                <w:rFonts w:ascii="Wingdings" w:hAnsi="Wingdings" w:cs="Wingdings"/>
                <w:color w:val="000000"/>
                <w:kern w:val="0"/>
                <w:sz w:val="22"/>
                <w:szCs w:val="22"/>
                <w:lang/>
              </w:rPr>
              <w:t></w:t>
            </w:r>
            <w:r>
              <w:rPr>
                <w:rStyle w:val="font01"/>
                <w:rFonts w:ascii="仿宋" w:eastAsia="仿宋" w:hAnsi="仿宋" w:cs="仿宋" w:hint="default"/>
                <w:sz w:val="18"/>
                <w:szCs w:val="18"/>
                <w:lang/>
              </w:rPr>
              <w:t>部分</w:t>
            </w:r>
            <w:r>
              <w:rPr>
                <w:rStyle w:val="font11"/>
                <w:rFonts w:ascii="仿宋" w:eastAsia="仿宋" w:hAnsi="仿宋" w:cs="仿宋" w:hint="eastAsia"/>
                <w:sz w:val="18"/>
                <w:szCs w:val="18"/>
                <w:lang/>
              </w:rPr>
              <w:t xml:space="preserve">          </w:t>
            </w:r>
            <w:r>
              <w:rPr>
                <w:rFonts w:ascii="Wingdings" w:hAnsi="Wingdings" w:cs="Wingdings"/>
                <w:color w:val="000000"/>
                <w:kern w:val="0"/>
                <w:sz w:val="22"/>
                <w:szCs w:val="22"/>
                <w:lang/>
              </w:rPr>
              <w:t></w:t>
            </w:r>
            <w:r>
              <w:rPr>
                <w:rStyle w:val="font01"/>
                <w:rFonts w:ascii="仿宋" w:eastAsia="仿宋" w:hAnsi="仿宋" w:cs="仿宋" w:hint="default"/>
                <w:sz w:val="18"/>
                <w:szCs w:val="18"/>
                <w:lang/>
              </w:rPr>
              <w:t>无</w:t>
            </w:r>
          </w:p>
        </w:tc>
        <w:tc>
          <w:tcPr>
            <w:tcW w:w="1619" w:type="dxa"/>
            <w:vMerge w:val="restart"/>
            <w:tcBorders>
              <w:left w:val="single" w:sz="4" w:space="0" w:color="000000"/>
              <w:right w:val="single" w:sz="4" w:space="0" w:color="000000"/>
            </w:tcBorders>
            <w:noWrap/>
            <w:tcMar>
              <w:top w:w="15" w:type="dxa"/>
              <w:left w:w="15" w:type="dxa"/>
              <w:right w:w="15" w:type="dxa"/>
            </w:tcMar>
            <w:vAlign w:val="center"/>
          </w:tcPr>
          <w:p w:rsidR="00312535" w:rsidRDefault="00312535" w:rsidP="00037BF7">
            <w:pPr>
              <w:rPr>
                <w:rFonts w:ascii="仿宋" w:eastAsia="仿宋" w:hAnsi="仿宋" w:cs="仿宋" w:hint="eastAsia"/>
                <w:color w:val="000000"/>
                <w:sz w:val="18"/>
                <w:szCs w:val="18"/>
              </w:rPr>
            </w:pPr>
          </w:p>
        </w:tc>
      </w:tr>
      <w:tr w:rsidR="00312535" w:rsidTr="00037BF7">
        <w:trPr>
          <w:trHeight w:val="600"/>
        </w:trPr>
        <w:tc>
          <w:tcPr>
            <w:tcW w:w="153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535" w:rsidRDefault="00312535" w:rsidP="00037BF7">
            <w:pPr>
              <w:jc w:val="center"/>
              <w:rPr>
                <w:rFonts w:ascii="仿宋" w:eastAsia="仿宋" w:hAnsi="仿宋" w:cs="仿宋" w:hint="eastAsia"/>
                <w:color w:val="000000"/>
                <w:sz w:val="24"/>
              </w:rPr>
            </w:pPr>
          </w:p>
        </w:tc>
        <w:tc>
          <w:tcPr>
            <w:tcW w:w="20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535" w:rsidRDefault="00312535" w:rsidP="00037BF7">
            <w:pPr>
              <w:widowControl/>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rPr>
              <w:t>自行用车</w:t>
            </w:r>
          </w:p>
        </w:tc>
        <w:tc>
          <w:tcPr>
            <w:tcW w:w="4410" w:type="dxa"/>
            <w:gridSpan w:val="5"/>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312535" w:rsidRDefault="00312535" w:rsidP="00037BF7">
            <w:pPr>
              <w:rPr>
                <w:rFonts w:ascii="仿宋" w:eastAsia="仿宋" w:hAnsi="仿宋" w:cs="仿宋" w:hint="eastAsia"/>
                <w:color w:val="000000"/>
                <w:sz w:val="18"/>
                <w:szCs w:val="18"/>
              </w:rPr>
            </w:pPr>
            <w:r>
              <w:rPr>
                <w:rFonts w:ascii="仿宋" w:eastAsia="仿宋" w:hAnsi="仿宋" w:cs="仿宋" w:hint="eastAsia"/>
                <w:color w:val="000000"/>
                <w:kern w:val="0"/>
                <w:sz w:val="18"/>
                <w:szCs w:val="18"/>
                <w:lang/>
              </w:rPr>
              <w:t xml:space="preserve">    </w:t>
            </w:r>
            <w:r>
              <w:rPr>
                <w:rFonts w:ascii="Wingdings" w:hAnsi="Wingdings" w:cs="Wingdings"/>
                <w:color w:val="000000"/>
                <w:kern w:val="0"/>
                <w:sz w:val="22"/>
                <w:szCs w:val="22"/>
                <w:lang/>
              </w:rPr>
              <w:t></w:t>
            </w:r>
            <w:r>
              <w:rPr>
                <w:rStyle w:val="font01"/>
                <w:rFonts w:ascii="仿宋" w:eastAsia="仿宋" w:hAnsi="仿宋" w:cs="仿宋" w:hint="default"/>
                <w:sz w:val="18"/>
                <w:szCs w:val="18"/>
                <w:lang/>
              </w:rPr>
              <w:t xml:space="preserve">有                 </w:t>
            </w:r>
            <w:r>
              <w:rPr>
                <w:rStyle w:val="font11"/>
                <w:rFonts w:ascii="仿宋" w:eastAsia="仿宋" w:hAnsi="仿宋" w:cs="仿宋" w:hint="eastAsia"/>
                <w:sz w:val="18"/>
                <w:szCs w:val="18"/>
                <w:lang/>
              </w:rPr>
              <w:t xml:space="preserve">    </w:t>
            </w:r>
            <w:r>
              <w:rPr>
                <w:rFonts w:ascii="Wingdings" w:hAnsi="Wingdings" w:cs="Wingdings"/>
                <w:color w:val="000000"/>
                <w:kern w:val="0"/>
                <w:sz w:val="22"/>
                <w:szCs w:val="22"/>
                <w:lang/>
              </w:rPr>
              <w:t></w:t>
            </w:r>
            <w:r>
              <w:rPr>
                <w:rStyle w:val="font01"/>
                <w:rFonts w:ascii="仿宋" w:eastAsia="仿宋" w:hAnsi="仿宋" w:cs="仿宋" w:hint="default"/>
                <w:sz w:val="18"/>
                <w:szCs w:val="18"/>
                <w:lang/>
              </w:rPr>
              <w:t>无</w:t>
            </w:r>
          </w:p>
        </w:tc>
        <w:tc>
          <w:tcPr>
            <w:tcW w:w="1619"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312535" w:rsidRDefault="00312535" w:rsidP="00037BF7">
            <w:pPr>
              <w:rPr>
                <w:rFonts w:ascii="仿宋" w:eastAsia="仿宋" w:hAnsi="仿宋" w:cs="仿宋" w:hint="eastAsia"/>
                <w:color w:val="000000"/>
                <w:kern w:val="0"/>
                <w:sz w:val="18"/>
                <w:szCs w:val="18"/>
                <w:lang/>
              </w:rPr>
            </w:pPr>
          </w:p>
        </w:tc>
      </w:tr>
      <w:tr w:rsidR="00312535" w:rsidTr="00037BF7">
        <w:trPr>
          <w:trHeight w:val="1824"/>
        </w:trPr>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535" w:rsidRDefault="00312535" w:rsidP="00037BF7">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rPr>
              <w:lastRenderedPageBreak/>
              <w:t>备注</w:t>
            </w:r>
          </w:p>
        </w:tc>
        <w:tc>
          <w:tcPr>
            <w:tcW w:w="8070"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535" w:rsidRDefault="00312535" w:rsidP="00037BF7">
            <w:pPr>
              <w:widowControl/>
              <w:numPr>
                <w:ilvl w:val="0"/>
                <w:numId w:val="1"/>
              </w:numPr>
              <w:spacing w:line="240" w:lineRule="exact"/>
              <w:ind w:firstLineChars="200" w:firstLine="360"/>
              <w:jc w:val="left"/>
              <w:textAlignment w:val="center"/>
              <w:rPr>
                <w:rFonts w:ascii="仿宋" w:eastAsia="仿宋" w:hAnsi="仿宋" w:cs="仿宋" w:hint="eastAsia"/>
                <w:color w:val="000000"/>
                <w:kern w:val="0"/>
                <w:sz w:val="18"/>
                <w:szCs w:val="18"/>
                <w:lang/>
              </w:rPr>
            </w:pPr>
            <w:r>
              <w:rPr>
                <w:rFonts w:ascii="仿宋" w:eastAsia="仿宋" w:hAnsi="仿宋" w:cs="仿宋" w:hint="eastAsia"/>
                <w:color w:val="000000"/>
                <w:kern w:val="0"/>
                <w:sz w:val="18"/>
                <w:szCs w:val="18"/>
                <w:lang/>
              </w:rPr>
              <w:t xml:space="preserve">凡由接待单位协助安排就餐的，接待单位应按标准安排，出差人员应当在差旅费管理办法规定的标准内向接待单位交纳相应的伙食费，有收费标准的，出差人员按标准交纳；没有收费标准的，早餐按照日伙食补助费标准的20%交纳，午餐、晚餐按照日伙食补助费的40%交纳。                                                                                   </w:t>
            </w:r>
          </w:p>
          <w:p w:rsidR="00312535" w:rsidRDefault="00312535" w:rsidP="00037BF7">
            <w:pPr>
              <w:widowControl/>
              <w:numPr>
                <w:ilvl w:val="0"/>
                <w:numId w:val="1"/>
              </w:numPr>
              <w:spacing w:line="240" w:lineRule="exact"/>
              <w:ind w:firstLineChars="200" w:firstLine="360"/>
              <w:jc w:val="left"/>
              <w:textAlignment w:val="center"/>
              <w:rPr>
                <w:rFonts w:ascii="仿宋" w:eastAsia="仿宋" w:hAnsi="仿宋" w:cs="仿宋" w:hint="eastAsia"/>
                <w:color w:val="000000"/>
                <w:kern w:val="0"/>
                <w:sz w:val="18"/>
                <w:szCs w:val="18"/>
                <w:lang/>
              </w:rPr>
            </w:pPr>
            <w:r>
              <w:rPr>
                <w:rFonts w:ascii="仿宋" w:eastAsia="仿宋" w:hAnsi="仿宋" w:cs="仿宋" w:hint="eastAsia"/>
                <w:color w:val="000000"/>
                <w:kern w:val="0"/>
                <w:sz w:val="18"/>
                <w:szCs w:val="18"/>
                <w:lang/>
              </w:rPr>
              <w:t xml:space="preserve">由出差人员所在单位派车或经批准租用车辆出差的，不发放市内交通费补助。接待单位协助提供交通工具并有收费标准的，出差人员按标准交纳，最高不超过日市内交通费标准；没有收费标准的，每人每半天按照日市内交通费标准的50%交纳。                                                                                              </w:t>
            </w:r>
          </w:p>
          <w:p w:rsidR="00312535" w:rsidRDefault="00312535" w:rsidP="00037BF7">
            <w:pPr>
              <w:widowControl/>
              <w:spacing w:line="240" w:lineRule="exact"/>
              <w:ind w:leftChars="200" w:left="420"/>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rPr>
              <w:t xml:space="preserve">3、交纳伙食费的相关凭证作为报销附件归档，不作报销依据。    </w:t>
            </w:r>
          </w:p>
        </w:tc>
      </w:tr>
      <w:tr w:rsidR="00312535" w:rsidTr="00037BF7">
        <w:trPr>
          <w:trHeight w:val="590"/>
        </w:trPr>
        <w:tc>
          <w:tcPr>
            <w:tcW w:w="9600"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12535" w:rsidRDefault="00312535" w:rsidP="00037BF7">
            <w:pPr>
              <w:widowControl/>
              <w:jc w:val="left"/>
              <w:textAlignment w:val="center"/>
              <w:rPr>
                <w:rFonts w:ascii="仿宋" w:eastAsia="仿宋" w:hAnsi="仿宋" w:cs="仿宋" w:hint="eastAsia"/>
                <w:color w:val="000000"/>
                <w:kern w:val="0"/>
                <w:sz w:val="18"/>
                <w:szCs w:val="18"/>
                <w:lang/>
              </w:rPr>
            </w:pPr>
            <w:r>
              <w:rPr>
                <w:rFonts w:ascii="仿宋" w:eastAsia="仿宋" w:hAnsi="仿宋" w:cs="仿宋" w:hint="eastAsia"/>
                <w:color w:val="000000"/>
                <w:kern w:val="0"/>
                <w:sz w:val="18"/>
                <w:szCs w:val="18"/>
                <w:lang/>
              </w:rPr>
              <w:t xml:space="preserve">                                       出差人签名：     </w:t>
            </w:r>
          </w:p>
          <w:p w:rsidR="00312535" w:rsidRDefault="00312535" w:rsidP="00037BF7">
            <w:pPr>
              <w:widowControl/>
              <w:jc w:val="left"/>
              <w:textAlignment w:val="center"/>
              <w:rPr>
                <w:rFonts w:ascii="仿宋" w:eastAsia="仿宋" w:hAnsi="仿宋" w:cs="仿宋" w:hint="eastAsia"/>
                <w:color w:val="000000"/>
                <w:kern w:val="0"/>
                <w:sz w:val="18"/>
                <w:szCs w:val="18"/>
                <w:lang/>
              </w:rPr>
            </w:pPr>
          </w:p>
          <w:p w:rsidR="00312535" w:rsidRDefault="00312535" w:rsidP="00037BF7">
            <w:pPr>
              <w:widowControl/>
              <w:jc w:val="left"/>
              <w:textAlignment w:val="center"/>
              <w:rPr>
                <w:rFonts w:ascii="仿宋" w:eastAsia="仿宋" w:hAnsi="仿宋" w:cs="仿宋" w:hint="eastAsia"/>
                <w:color w:val="000000"/>
                <w:kern w:val="0"/>
                <w:sz w:val="18"/>
                <w:szCs w:val="18"/>
                <w:lang/>
              </w:rPr>
            </w:pPr>
          </w:p>
          <w:p w:rsidR="00312535" w:rsidRDefault="00312535" w:rsidP="00037BF7">
            <w:pPr>
              <w:widowControl/>
              <w:jc w:val="left"/>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rPr>
              <w:t xml:space="preserve">                                                                                     年     月    日                                                                                                                                             </w:t>
            </w:r>
          </w:p>
        </w:tc>
      </w:tr>
    </w:tbl>
    <w:p w:rsidR="00EA250F" w:rsidRPr="00312535" w:rsidRDefault="00312535"/>
    <w:sectPr w:rsidR="00EA250F" w:rsidRPr="00312535" w:rsidSect="00A01B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A8E94B"/>
    <w:multiLevelType w:val="singleLevel"/>
    <w:tmpl w:val="91A8E94B"/>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535"/>
    <w:rsid w:val="00312535"/>
    <w:rsid w:val="00677A92"/>
    <w:rsid w:val="008C5A57"/>
    <w:rsid w:val="00A01B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5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qFormat/>
    <w:rsid w:val="00312535"/>
    <w:rPr>
      <w:rFonts w:ascii="Wingdings" w:hAnsi="Wingdings" w:cs="Wingdings" w:hint="default"/>
      <w:color w:val="000000"/>
      <w:sz w:val="22"/>
      <w:szCs w:val="22"/>
      <w:u w:val="none"/>
    </w:rPr>
  </w:style>
  <w:style w:type="character" w:customStyle="1" w:styleId="font01">
    <w:name w:val="font01"/>
    <w:qFormat/>
    <w:rsid w:val="00312535"/>
    <w:rPr>
      <w:rFonts w:ascii="宋体" w:eastAsia="宋体" w:hAnsi="宋体" w:cs="宋体" w:hint="eastAsia"/>
      <w:color w:val="000000"/>
      <w:sz w:val="22"/>
      <w:szCs w:val="22"/>
      <w:u w:val="none"/>
    </w:rPr>
  </w:style>
  <w:style w:type="paragraph" w:styleId="a3">
    <w:name w:val="Normal (Web)"/>
    <w:basedOn w:val="a"/>
    <w:rsid w:val="0031253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180</Words>
  <Characters>1029</Characters>
  <Application>Microsoft Office Word</Application>
  <DocSecurity>0</DocSecurity>
  <Lines>8</Lines>
  <Paragraphs>2</Paragraphs>
  <ScaleCrop>false</ScaleCrop>
  <Company>WwW.YlmF.CoM</Company>
  <LinksUpToDate>false</LinksUpToDate>
  <CharactersWithSpaces>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2019-10-18T07:33:00Z</dcterms:created>
  <dcterms:modified xsi:type="dcterms:W3CDTF">2019-10-18T07:37:00Z</dcterms:modified>
</cp:coreProperties>
</file>